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8A79" w14:textId="14FF7B64" w:rsidR="00A233EA" w:rsidRDefault="002E1240">
      <w:bookmarkStart w:id="0" w:name="_GoBack"/>
      <w:commentRangeStart w:id="1"/>
      <w:r>
        <w:rPr>
          <w:noProof/>
        </w:rPr>
        <w:drawing>
          <wp:inline distT="0" distB="0" distL="0" distR="0" wp14:anchorId="282D6566" wp14:editId="7097CB20">
            <wp:extent cx="5260534" cy="3470574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4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534" cy="347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commentRangeEnd w:id="1"/>
      <w:r w:rsidR="00952EFB">
        <w:rPr>
          <w:rStyle w:val="afa"/>
        </w:rPr>
        <w:commentReference w:id="1"/>
      </w:r>
    </w:p>
    <w:p w14:paraId="04021A5A" w14:textId="33376611" w:rsidR="00236952" w:rsidRDefault="00236952">
      <w:r w:rsidRPr="00236952">
        <w:t>Изображение отличается от комплектации, приведённой ниже</w:t>
      </w:r>
    </w:p>
    <w:p w14:paraId="1AB38578" w14:textId="3565A979" w:rsidR="00236952" w:rsidRDefault="00236952" w:rsidP="00236952">
      <w:r w:rsidRPr="007B1C47">
        <w:rPr>
          <w:rFonts w:ascii="Arial" w:hAnsi="Arial" w:cs="Arial"/>
          <w:b/>
          <w:color w:val="0070C0"/>
          <w:sz w:val="32"/>
          <w:szCs w:val="32"/>
        </w:rPr>
        <w:t>Коммерческое предложение</w:t>
      </w:r>
      <w:r w:rsidRPr="000066A9">
        <w:rPr>
          <w:rFonts w:ascii="Arial" w:hAnsi="Arial" w:cs="Arial"/>
          <w:b/>
          <w:color w:val="0070C0"/>
          <w:sz w:val="32"/>
          <w:szCs w:val="32"/>
        </w:rPr>
        <w:t xml:space="preserve">   </w:t>
      </w:r>
      <w:r w:rsidR="001110A9">
        <w:rPr>
          <w:rFonts w:ascii="Arial" w:hAnsi="Arial" w:cs="Arial"/>
          <w:b/>
          <w:color w:val="0070C0"/>
          <w:sz w:val="32"/>
          <w:szCs w:val="32"/>
        </w:rPr>
        <w:t>07.10.2024</w:t>
      </w:r>
    </w:p>
    <w:p w14:paraId="74141053" w14:textId="0EADBB07" w:rsidR="00236952" w:rsidRPr="009D0D37" w:rsidRDefault="00236952" w:rsidP="00236952">
      <w:pPr>
        <w:ind w:firstLine="709"/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276"/>
        <w:gridCol w:w="1843"/>
      </w:tblGrid>
      <w:tr w:rsidR="00236952" w:rsidRPr="00E561A5" w14:paraId="388C945B" w14:textId="77777777" w:rsidTr="004566C5">
        <w:trPr>
          <w:trHeight w:val="277"/>
        </w:trPr>
        <w:tc>
          <w:tcPr>
            <w:tcW w:w="4815" w:type="dxa"/>
          </w:tcPr>
          <w:p w14:paraId="40C34826" w14:textId="77777777" w:rsidR="00236952" w:rsidRPr="00E561A5" w:rsidRDefault="00236952" w:rsidP="00987C81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14:paraId="1EB3A75C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276" w:type="dxa"/>
          </w:tcPr>
          <w:p w14:paraId="4CB51176" w14:textId="03765ECC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1843" w:type="dxa"/>
          </w:tcPr>
          <w:p w14:paraId="6D2827D2" w14:textId="508D02E6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Срок поставки</w:t>
            </w:r>
          </w:p>
        </w:tc>
      </w:tr>
      <w:tr w:rsidR="00236952" w:rsidRPr="00E561A5" w14:paraId="534778A7" w14:textId="77777777" w:rsidTr="004566C5">
        <w:trPr>
          <w:trHeight w:val="812"/>
        </w:trPr>
        <w:tc>
          <w:tcPr>
            <w:tcW w:w="4815" w:type="dxa"/>
          </w:tcPr>
          <w:p w14:paraId="042444A6" w14:textId="77777777" w:rsidR="00236952" w:rsidRDefault="00236952" w:rsidP="00987C81">
            <w:pPr>
              <w:spacing w:after="0" w:line="240" w:lineRule="auto"/>
              <w:jc w:val="center"/>
            </w:pPr>
            <w:bookmarkStart w:id="2" w:name="_Hlk173849674"/>
          </w:p>
          <w:tbl>
            <w:tblPr>
              <w:tblW w:w="5150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5150"/>
            </w:tblGrid>
            <w:tr w:rsidR="00236952" w:rsidRPr="0081257D" w14:paraId="4D8FFDFE" w14:textId="77777777" w:rsidTr="00236952">
              <w:trPr>
                <w:trHeight w:val="76"/>
              </w:trPr>
              <w:tc>
                <w:tcPr>
                  <w:tcW w:w="5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bookmarkEnd w:id="2"/>
                <w:p w14:paraId="39E5E3DE" w14:textId="6F0C9554" w:rsidR="00236952" w:rsidRDefault="00236952" w:rsidP="00952EFB">
                  <w:pPr>
                    <w:framePr w:hSpace="180" w:wrap="around" w:vAnchor="text" w:hAnchor="text" w:y="1"/>
                    <w:suppressOverlap/>
                    <w:rPr>
                      <w:rFonts w:ascii="Corporate S" w:hAnsi="Corporate S" w:cs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orporate S" w:hAnsi="Corporate S" w:cs="Calibri"/>
                      <w:b/>
                      <w:bCs/>
                      <w:color w:val="000000"/>
                    </w:rPr>
                    <w:t>Forland</w:t>
                  </w:r>
                  <w:proofErr w:type="spellEnd"/>
                  <w:r>
                    <w:rPr>
                      <w:rFonts w:ascii="Corporate S" w:hAnsi="Corporate S" w:cs="Calibri"/>
                      <w:b/>
                      <w:bCs/>
                      <w:color w:val="000000"/>
                    </w:rPr>
                    <w:t xml:space="preserve"> </w:t>
                  </w:r>
                  <w:r w:rsidR="002E1240">
                    <w:rPr>
                      <w:rFonts w:ascii="Corporate S" w:hAnsi="Corporate S" w:cs="Calibri"/>
                      <w:b/>
                      <w:bCs/>
                      <w:color w:val="000000"/>
                    </w:rPr>
                    <w:t>3</w:t>
                  </w:r>
                </w:p>
                <w:p w14:paraId="6EEB188A" w14:textId="77777777" w:rsidR="004566C5" w:rsidRDefault="002E1240" w:rsidP="00952EF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orporate S" w:hAnsi="Corporate S" w:cs="Calibri"/>
                      <w:b/>
                      <w:bCs/>
                      <w:color w:val="000000"/>
                    </w:rPr>
                  </w:pPr>
                  <w:r w:rsidRPr="002E1240">
                    <w:rPr>
                      <w:rFonts w:ascii="Corporate S" w:hAnsi="Corporate S" w:cs="Calibri"/>
                      <w:b/>
                      <w:bCs/>
                      <w:color w:val="000000"/>
                    </w:rPr>
                    <w:t>бортовая платформа со сдвижным тентом</w:t>
                  </w:r>
                  <w:r w:rsidR="004566C5">
                    <w:rPr>
                      <w:rFonts w:ascii="Corporate S" w:hAnsi="Corporate S" w:cs="Calibri"/>
                      <w:b/>
                      <w:bCs/>
                      <w:color w:val="000000"/>
                    </w:rPr>
                    <w:t xml:space="preserve"> </w:t>
                  </w:r>
                </w:p>
                <w:p w14:paraId="7E6A42C2" w14:textId="48B6B811" w:rsidR="00236952" w:rsidRPr="0081257D" w:rsidRDefault="0046567E" w:rsidP="00952EF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  <w:r w:rsidR="004F0955" w:rsidRPr="004F095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т колёсная база 3800</w:t>
                  </w:r>
                </w:p>
              </w:tc>
            </w:tr>
            <w:tr w:rsidR="00236952" w:rsidRPr="0081257D" w14:paraId="0336C4CC" w14:textId="77777777" w:rsidTr="00236952">
              <w:trPr>
                <w:trHeight w:val="326"/>
              </w:trPr>
              <w:tc>
                <w:tcPr>
                  <w:tcW w:w="5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0FDA4F" w14:textId="58E20C91" w:rsidR="00236952" w:rsidRPr="0081257D" w:rsidRDefault="00236952" w:rsidP="00952EF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7286D25" w14:textId="77777777" w:rsidR="00236952" w:rsidRPr="00E724B0" w:rsidRDefault="00236952" w:rsidP="00987C81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14:paraId="14F016A3" w14:textId="77777777" w:rsidR="00236952" w:rsidRPr="00E724B0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12ECD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013E357" w14:textId="77777777" w:rsidR="00236952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069152" w14:textId="727854BD" w:rsidR="00236952" w:rsidRPr="00E561A5" w:rsidRDefault="004566C5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4 540 000</w:t>
            </w:r>
          </w:p>
        </w:tc>
        <w:tc>
          <w:tcPr>
            <w:tcW w:w="1843" w:type="dxa"/>
          </w:tcPr>
          <w:p w14:paraId="178D422C" w14:textId="596BC8E3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04157" w14:textId="77777777" w:rsidR="00236952" w:rsidRPr="00E561A5" w:rsidRDefault="00236952" w:rsidP="0098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</w:tbl>
    <w:p w14:paraId="0BB43074" w14:textId="55D23633" w:rsidR="00236952" w:rsidRDefault="00236952"/>
    <w:tbl>
      <w:tblPr>
        <w:tblW w:w="9030" w:type="dxa"/>
        <w:tblLook w:val="04A0" w:firstRow="1" w:lastRow="0" w:firstColumn="1" w:lastColumn="0" w:noHBand="0" w:noVBand="1"/>
      </w:tblPr>
      <w:tblGrid>
        <w:gridCol w:w="2317"/>
        <w:gridCol w:w="4770"/>
        <w:gridCol w:w="2268"/>
      </w:tblGrid>
      <w:tr w:rsidR="004566C5" w:rsidRPr="004566C5" w14:paraId="58F59424" w14:textId="77777777" w:rsidTr="004566C5">
        <w:trPr>
          <w:trHeight w:val="291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97F75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B6BDE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характеристики*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5FE9C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4566C5" w:rsidRPr="004566C5" w14:paraId="69F35952" w14:textId="77777777" w:rsidTr="004566C5">
        <w:trPr>
          <w:trHeight w:val="24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11160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48A15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Двигатель 4F25TC2, 113 кВт (154 </w:t>
            </w:r>
            <w:proofErr w:type="spellStart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лс</w:t>
            </w:r>
            <w:proofErr w:type="spellEnd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), 2499 см³, </w:t>
            </w:r>
            <w:proofErr w:type="gramStart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дизельный,  Евро</w:t>
            </w:r>
            <w:proofErr w:type="gramEnd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22B48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7E7D4DFD" w14:textId="77777777" w:rsidTr="004566C5">
        <w:trPr>
          <w:trHeight w:val="24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69BC5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2AD81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Механическая коробка передач (6GS46), 6-ступенчатая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71F01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572DF761" w14:textId="77777777" w:rsidTr="004566C5">
        <w:trPr>
          <w:trHeight w:val="24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5E104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624E7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Внешние размеры фургона (</w:t>
            </w:r>
            <w:proofErr w:type="spellStart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29293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5200х2200х2200</w:t>
            </w:r>
          </w:p>
        </w:tc>
      </w:tr>
      <w:tr w:rsidR="004566C5" w:rsidRPr="004566C5" w14:paraId="4EFF9817" w14:textId="77777777" w:rsidTr="004566C5">
        <w:trPr>
          <w:trHeight w:val="24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8263F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008D8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размеры фургона (</w:t>
            </w:r>
            <w:proofErr w:type="spellStart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004A9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5100х2130х2040</w:t>
            </w:r>
          </w:p>
        </w:tc>
      </w:tr>
      <w:tr w:rsidR="004566C5" w:rsidRPr="004566C5" w14:paraId="35BF71AB" w14:textId="77777777" w:rsidTr="004566C5">
        <w:trPr>
          <w:trHeight w:val="24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A9C3F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8FA54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Внутренний объем, м³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80909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4566C5" w:rsidRPr="004566C5" w14:paraId="7B0C36D8" w14:textId="77777777" w:rsidTr="004566C5">
        <w:trPr>
          <w:trHeight w:val="24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8726F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AC07A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Вместимость </w:t>
            </w:r>
            <w:proofErr w:type="spellStart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европалет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6CBFC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566C5" w:rsidRPr="004566C5" w14:paraId="09F87E8D" w14:textId="77777777" w:rsidTr="004566C5">
        <w:trPr>
          <w:trHeight w:val="24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0F46E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DF276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Ширина кабины, мм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B4BD2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1730</w:t>
            </w:r>
          </w:p>
        </w:tc>
      </w:tr>
      <w:tr w:rsidR="004566C5" w:rsidRPr="004566C5" w14:paraId="27766E21" w14:textId="77777777" w:rsidTr="004566C5">
        <w:trPr>
          <w:trHeight w:val="24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B90BC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C47E6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Компановка</w:t>
            </w:r>
            <w:proofErr w:type="spellEnd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сидений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AF26F6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1+1</w:t>
            </w:r>
          </w:p>
        </w:tc>
      </w:tr>
      <w:tr w:rsidR="004566C5" w:rsidRPr="004566C5" w14:paraId="474C4451" w14:textId="77777777" w:rsidTr="004566C5">
        <w:trPr>
          <w:trHeight w:val="24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BBBC3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EDE2B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Топливный бак, л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DBF30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566C5" w:rsidRPr="004566C5" w14:paraId="6912C575" w14:textId="77777777" w:rsidTr="004566C5">
        <w:trPr>
          <w:trHeight w:val="24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5B3E4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301DA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Шины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AE1BB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195/75R16 6+1</w:t>
            </w:r>
          </w:p>
        </w:tc>
      </w:tr>
      <w:tr w:rsidR="004566C5" w:rsidRPr="004566C5" w14:paraId="071B681F" w14:textId="77777777" w:rsidTr="004566C5">
        <w:trPr>
          <w:trHeight w:val="24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E0388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A2CB5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Передние/задние тормоза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1ED5A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Дисковые/барабанные</w:t>
            </w:r>
          </w:p>
        </w:tc>
      </w:tr>
      <w:tr w:rsidR="004566C5" w:rsidRPr="004566C5" w14:paraId="75073303" w14:textId="77777777" w:rsidTr="004566C5">
        <w:trPr>
          <w:trHeight w:val="24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6193F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35143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16D33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6C5" w:rsidRPr="004566C5" w14:paraId="6C620D7D" w14:textId="77777777" w:rsidTr="004566C5">
        <w:trPr>
          <w:trHeight w:val="24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CF31A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6ED69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Стандартная комплектация*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E9B21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6C5" w:rsidRPr="004566C5" w14:paraId="1DE1C219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C5FB6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080CA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ABS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99DA6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6D7F9B9B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FF5EC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A4B75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ESC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D908F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6A22D252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18B75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Кабина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FF4FA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5DCC1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042C3250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B7771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21A37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10.25'' MP5 мультимедиа (Камера заднего </w:t>
            </w:r>
            <w:proofErr w:type="spellStart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вида+Bluetooth</w:t>
            </w:r>
            <w:proofErr w:type="spellEnd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4ACF6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7A9A5789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2CB7B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4EBCC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Мультифункциональное рулевое колесо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6E133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5EB0A546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D2646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1F684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руля по высоте и вылету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AEA70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3F655B9A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15F6C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688C7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Круиз-контроль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A0C44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05841F4F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8070D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34AF9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016B5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74F9CB8F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1CF6C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F4524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Обогрев зеркал заднего вида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C46EC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6B0C3316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328A8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B8AAD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Аудиосистема FM+MP3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3D9EC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510A2386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0B29A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08F17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Сиденье с механической амортизацией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E5AB2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0F1CC7B3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1A2C0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D55C7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сиденья водителя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06558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2362CE2A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5D2A0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E3198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Вентиляция сиденья водителя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17C84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11689E0A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BDEA0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870E6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сиденья водителя, 8 положений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FFA0D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5A298E6B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3ACE3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Экстерьер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C76B3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Цвет белый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2A325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1CF23A38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97FC2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6E3A2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Обтекатель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7937E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2FF8BD1C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029F9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6EEB3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Дневные ходовые огни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0408B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756AC37A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B9FE1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16A3B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Жидкостной </w:t>
            </w:r>
            <w:proofErr w:type="spellStart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отопитель</w:t>
            </w:r>
            <w:proofErr w:type="spellEnd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Webasto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53E10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5073E13A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A0D18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5093E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топливной системы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059DA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0593B279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45088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21872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ЭРА </w:t>
            </w:r>
            <w:proofErr w:type="spellStart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Глонасс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0993E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4DD5A8AD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2825C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FB1F4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Принудительная регенерация сажевого фильтра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AAFC3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074B3A84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4D0B6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7A41D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Знак аварийной остановки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FF01B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2286BEB7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0936C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47C49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Набор инструментов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0E5A6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2DA34918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F28CE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D34C3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DF315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6C5" w:rsidRPr="004566C5" w14:paraId="46F89095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7D6BD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5F344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Спецификация дооборудования: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2530A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6C5" w:rsidRPr="004566C5" w14:paraId="48336139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F77F9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A6F1C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57558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66C5" w:rsidRPr="004566C5" w14:paraId="19F4C0A5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5A0A5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Подрамник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0CB16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Продольный швеллер, сталь 09Г2С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BC941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6C89AD07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F417F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090E2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Обезжиривание (</w:t>
            </w:r>
            <w:proofErr w:type="spellStart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Нефрас</w:t>
            </w:r>
            <w:proofErr w:type="spellEnd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30F95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10E53D6A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FE6F1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BA010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Обработка кислотным грунтом ВЛ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87109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6B2AA045" w14:textId="77777777" w:rsidTr="004566C5">
        <w:trPr>
          <w:trHeight w:val="49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1C880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5AACC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Обработка грунтом ПУ, и нанесении 2-х компонентного полиуретанового грунта- эмали DTM 9005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614D8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2E8E1F68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3765E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0E55D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Поперечные балки – П-образный гнутый профиль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C0C3B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696FE624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7A8CF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3C060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Боковой профиль – гнутый профиль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7FF0A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2FBB6886" w14:textId="77777777" w:rsidTr="004566C5">
        <w:trPr>
          <w:trHeight w:val="49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CE62C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6D976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Лазерная обработка металла, антикоррозийная, двухкомпонентная эмаль (цвет черный)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1558A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4B6C24C5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5AAE8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Крепление кузова к раме шасси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A5209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Через кронштейны болтовым соединением, передние с демпфирующими пружинами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9EF3F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26DD7E3D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B6E17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Передняя стенка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B17A3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Сварная металлоконструкция из профилей квадратного и прямоугольного сечения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6934B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63E4C765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0A368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99DEE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Стойки передней стенки выполнены из профиля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BC8270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72196C01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25D2F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DB8B3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Каркас передней стенки выполнен из профильной трубы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3A90F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7273BCDB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14E1C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E69CE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Обшита фанерой, 6 мм.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DD14F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4DFA1A9A" w14:textId="77777777" w:rsidTr="004566C5">
        <w:trPr>
          <w:trHeight w:val="49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112BF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Борта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90685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Боковые секции из анодированного алюминия, откидывающиеся, высотой 400 мм, съёмные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C140E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38567FB5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B64A8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Стойки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14B4A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Стойки промежуточные стальные быстросъёмные, ломающиеся, по 1 шт. на сторону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20995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68F8F7E5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E0FC7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03B01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Транспортная влагостойкая, сетчатая фанера 18 мм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47CEB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7B52EC06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AF2B2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D5CBA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Такелажные скобы, вмонтированные в обвязочный профиль, 6 шт.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AF8AE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69A6D2FF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58EFA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Тентовая конструкция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ADCC5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Направляющие, алюминиевые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44423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6096CA5C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96A23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990F6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Механизм крыши, алюминиевый с оцинкованными поперечинами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B1BD1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1B1C6C58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E166C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EEF65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Ролики на боковых шторах, стальные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2DE71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004BF84C" w14:textId="77777777" w:rsidTr="004566C5">
        <w:trPr>
          <w:trHeight w:val="49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536E6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7E19C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Натяжка тента: вертикальная - ремни с замковым механизмом, горизонтальная - штанга (1 шт. на левой и 1шт. на правой шторе)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6DF29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679523BA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12B43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59742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Тент, цвет серый, плотность ткани не менее 650 </w:t>
            </w:r>
            <w:proofErr w:type="spellStart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/м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8B92F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3509D214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886BD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5D748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Отбойники между стойками из транспортной фанеры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097BB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3091181B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D0761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Задние двери 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10454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Наружная обшивка: пластик, армированный стекловолокном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00087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00717614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68E36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A959F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Внутренняя обшивка: фанера, ФСФ 4 мм.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AACBB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23660C75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B7F5C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1B8B3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Петли: Нержавеющая сталь, 6 шт. (по 3 шт. на одну сторону)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78CEC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26BA82A8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8AC5D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926AF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Штанги: Оцинкованная сталь, 2 шт. (по 1 шт. на одну сторону)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DB236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6262D514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333FB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E12EE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Фиксаторы дверей: Г-образного типа, 2 шт.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8F9C5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732121FF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54A4B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FD38B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Уплотнитель, стандартный, </w:t>
            </w:r>
            <w:proofErr w:type="spellStart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двухлепестковый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37376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03770562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23350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771B0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Отбойники, отбойник фургона узкий 2 шт.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11672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081C5CCA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63EB9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Электрика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0E292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Боковые габариты, Светодиодные, 4 шт.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0F10C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451F2A88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05593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FB7FA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Верхние габариты, Светодиодные, 4 шт.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1C7EA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343A8B24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F8B08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593C4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Лестница для подъёма в кузов, оцинкованная, 1 </w:t>
            </w:r>
            <w:proofErr w:type="spellStart"/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28239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5CC02E6C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8B407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F431E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Такелажные кольца, Оцинкованные, 6 шт.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E8FD2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295E1CD6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1DBD8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BDBEA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Багор, 1 шт.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06FCE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4566C5" w:rsidRPr="004566C5" w14:paraId="2ECF1983" w14:textId="77777777" w:rsidTr="004566C5">
        <w:trPr>
          <w:trHeight w:val="27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4FFE8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A29AA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Стяжка из ремней с трещоткой, 2 шт.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D5C69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</w:tbl>
    <w:p w14:paraId="4DC34EAD" w14:textId="189F9C1F" w:rsidR="004F0955" w:rsidRDefault="004F0955"/>
    <w:tbl>
      <w:tblPr>
        <w:tblW w:w="9280" w:type="dxa"/>
        <w:tblLook w:val="04A0" w:firstRow="1" w:lastRow="0" w:firstColumn="1" w:lastColumn="0" w:noHBand="0" w:noVBand="1"/>
      </w:tblPr>
      <w:tblGrid>
        <w:gridCol w:w="7100"/>
        <w:gridCol w:w="2180"/>
      </w:tblGrid>
      <w:tr w:rsidR="004566C5" w:rsidRPr="004566C5" w14:paraId="58259588" w14:textId="77777777" w:rsidTr="004566C5">
        <w:trPr>
          <w:trHeight w:val="300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AF528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дополнительного оборудования, </w:t>
            </w:r>
            <w:proofErr w:type="spellStart"/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BF3D1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i/>
                <w:iCs/>
                <w:sz w:val="20"/>
                <w:szCs w:val="20"/>
                <w:lang w:eastAsia="ru-RU"/>
              </w:rPr>
              <w:t>вкл. НДС</w:t>
            </w:r>
          </w:p>
        </w:tc>
      </w:tr>
      <w:tr w:rsidR="004566C5" w:rsidRPr="004566C5" w14:paraId="00B56168" w14:textId="77777777" w:rsidTr="004566C5">
        <w:trPr>
          <w:trHeight w:val="300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65EF2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Комплект из 2-х (двух) штанг из нержавеющей стали, 1 шт.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529E8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77 000</w:t>
            </w:r>
          </w:p>
        </w:tc>
      </w:tr>
      <w:tr w:rsidR="004566C5" w:rsidRPr="004566C5" w14:paraId="6291136C" w14:textId="77777777" w:rsidTr="004566C5">
        <w:trPr>
          <w:trHeight w:val="300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68821" w14:textId="77777777" w:rsidR="004566C5" w:rsidRPr="004566C5" w:rsidRDefault="004566C5" w:rsidP="004566C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Комплект из 2-х (двух) боковых защиты из алюминия, 1 шт.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1406A" w14:textId="77777777" w:rsidR="004566C5" w:rsidRPr="004566C5" w:rsidRDefault="004566C5" w:rsidP="004566C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66C5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18 000</w:t>
            </w:r>
          </w:p>
        </w:tc>
      </w:tr>
    </w:tbl>
    <w:p w14:paraId="3E35076F" w14:textId="77777777" w:rsidR="004566C5" w:rsidRDefault="004566C5"/>
    <w:sectPr w:rsidR="004566C5">
      <w:headerReference w:type="default" r:id="rId11"/>
      <w:footerReference w:type="default" r:id="rId12"/>
      <w:pgSz w:w="11906" w:h="16838"/>
      <w:pgMar w:top="1560" w:right="850" w:bottom="1134" w:left="1701" w:header="737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rofessional" w:date="2024-10-07T11:59:00Z" w:initials="P">
    <w:p w14:paraId="4822C311" w14:textId="78A23598" w:rsidR="00952EFB" w:rsidRDefault="00952EFB">
      <w:pPr>
        <w:pStyle w:val="afb"/>
      </w:pPr>
      <w:r>
        <w:rPr>
          <w:rStyle w:val="af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22C3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22C311" w16cid:durableId="2AAE4B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F87E0" w14:textId="77777777" w:rsidR="00CF3130" w:rsidRDefault="00CF3130">
      <w:pPr>
        <w:spacing w:after="0" w:line="240" w:lineRule="auto"/>
      </w:pPr>
      <w:r>
        <w:separator/>
      </w:r>
    </w:p>
  </w:endnote>
  <w:endnote w:type="continuationSeparator" w:id="0">
    <w:p w14:paraId="299DE755" w14:textId="77777777" w:rsidR="00CF3130" w:rsidRDefault="00CF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B Corpo S Text Office Light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porate S">
    <w:altName w:val="Cambria"/>
    <w:panose1 w:val="000000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68D4F" w14:textId="77777777" w:rsidR="00A233EA" w:rsidRDefault="0046567E">
    <w:pPr>
      <w:pStyle w:val="af8"/>
      <w:tabs>
        <w:tab w:val="clear" w:pos="4677"/>
        <w:tab w:val="clear" w:pos="9355"/>
        <w:tab w:val="left" w:pos="3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3FEE2" w14:textId="77777777" w:rsidR="00CF3130" w:rsidRDefault="00CF3130">
      <w:pPr>
        <w:spacing w:after="0" w:line="240" w:lineRule="auto"/>
      </w:pPr>
      <w:r>
        <w:separator/>
      </w:r>
    </w:p>
  </w:footnote>
  <w:footnote w:type="continuationSeparator" w:id="0">
    <w:p w14:paraId="0344A359" w14:textId="77777777" w:rsidR="00CF3130" w:rsidRDefault="00CF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496D" w14:textId="0C94D417" w:rsidR="00A233EA" w:rsidRDefault="00A233EA">
    <w:pPr>
      <w:pStyle w:val="af6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ofessional">
    <w15:presenceInfo w15:providerId="None" w15:userId="Profession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EA"/>
    <w:rsid w:val="001110A9"/>
    <w:rsid w:val="00236952"/>
    <w:rsid w:val="002E1240"/>
    <w:rsid w:val="004566C5"/>
    <w:rsid w:val="0046567E"/>
    <w:rsid w:val="004F0955"/>
    <w:rsid w:val="00952EFB"/>
    <w:rsid w:val="00A233EA"/>
    <w:rsid w:val="00C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F476"/>
  <w15:docId w15:val="{5CDB0803-4CA0-4AB2-87CD-A0DC44F5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05Function">
    <w:name w:val="05_Function"/>
    <w:basedOn w:val="a"/>
    <w:qFormat/>
    <w:pPr>
      <w:framePr w:hSpace="142" w:wrap="around" w:vAnchor="page" w:hAnchor="margin" w:y="2665"/>
      <w:spacing w:after="0" w:line="204" w:lineRule="exact"/>
    </w:pPr>
    <w:rPr>
      <w:rFonts w:ascii="MB Corpo S Text Office Light" w:hAnsi="MB Corpo S Text Office Light"/>
      <w:sz w:val="17"/>
      <w:szCs w:val="17"/>
      <w:lang w:val="de-DE"/>
    </w:rPr>
  </w:style>
  <w:style w:type="paragraph" w:customStyle="1" w:styleId="03Sender">
    <w:name w:val="03_Sender"/>
    <w:basedOn w:val="a"/>
    <w:qFormat/>
    <w:pPr>
      <w:framePr w:hSpace="142" w:wrap="around" w:vAnchor="page" w:hAnchor="margin" w:y="2326"/>
      <w:spacing w:after="0" w:line="170" w:lineRule="exact"/>
    </w:pPr>
    <w:rPr>
      <w:rFonts w:ascii="Arial" w:hAnsi="Arial" w:cs="Arial"/>
      <w:sz w:val="15"/>
      <w:szCs w:val="15"/>
    </w:rPr>
  </w:style>
  <w:style w:type="character" w:styleId="afa">
    <w:name w:val="annotation reference"/>
    <w:basedOn w:val="a0"/>
    <w:uiPriority w:val="99"/>
    <w:semiHidden/>
    <w:unhideWhenUsed/>
    <w:rsid w:val="00952EF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52EF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52EFB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52EF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52EFB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95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52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D15F5-1D78-4698-BF86-75673521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Professional</cp:lastModifiedBy>
  <cp:revision>2</cp:revision>
  <dcterms:created xsi:type="dcterms:W3CDTF">2024-10-07T08:59:00Z</dcterms:created>
  <dcterms:modified xsi:type="dcterms:W3CDTF">2024-10-07T08:59:00Z</dcterms:modified>
</cp:coreProperties>
</file>